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F1" w:rsidRDefault="003D22F1">
      <w:pPr>
        <w:suppressAutoHyphens w:val="0"/>
        <w:kinsoku/>
        <w:wordWrap/>
        <w:autoSpaceDE/>
        <w:autoSpaceDN/>
        <w:adjustRightInd/>
        <w:spacing w:line="390" w:lineRule="exact"/>
        <w:jc w:val="center"/>
        <w:rPr>
          <w:rFonts w:ascii="ＭＳ 明朝"/>
          <w:spacing w:val="8"/>
        </w:rPr>
      </w:pPr>
      <w:r>
        <w:rPr>
          <w:rFonts w:hint="eastAsia"/>
          <w:b/>
          <w:bCs/>
          <w:spacing w:val="2"/>
          <w:sz w:val="25"/>
          <w:szCs w:val="25"/>
          <w:u w:val="single" w:color="000000"/>
        </w:rPr>
        <w:t>よりよい取材のために</w:t>
      </w:r>
    </w:p>
    <w:p w:rsidR="003D22F1" w:rsidRDefault="003D22F1">
      <w:pPr>
        <w:suppressAutoHyphens w:val="0"/>
        <w:kinsoku/>
        <w:wordWrap/>
        <w:autoSpaceDE/>
        <w:autoSpaceDN/>
        <w:adjustRightInd/>
        <w:jc w:val="both"/>
        <w:rPr>
          <w:rFonts w:ascii="ＭＳ 明朝"/>
          <w:spacing w:val="8"/>
        </w:rPr>
      </w:pPr>
    </w:p>
    <w:p w:rsidR="00052DCE" w:rsidRDefault="003D22F1">
      <w:pPr>
        <w:suppressAutoHyphens w:val="0"/>
        <w:kinsoku/>
        <w:wordWrap/>
        <w:autoSpaceDE/>
        <w:autoSpaceDN/>
        <w:adjustRightInd/>
        <w:spacing w:line="300" w:lineRule="exact"/>
        <w:jc w:val="both"/>
        <w:rPr>
          <w:rFonts w:hint="eastAsia"/>
        </w:rPr>
      </w:pPr>
      <w:r>
        <w:rPr>
          <w:rFonts w:hint="eastAsia"/>
        </w:rPr>
        <w:t xml:space="preserve">　</w:t>
      </w:r>
      <w:r w:rsidR="00052DCE" w:rsidRPr="00052DCE">
        <w:rPr>
          <w:rFonts w:hint="eastAsia"/>
        </w:rPr>
        <w:t>このたびの災害で、いち早く現場に入り取材活動をおこなっているジャーナリストの皆様には、貴重な情報を広く社会に伝えていただいている事に心より感謝申し上げます。現場では、直接被災者にインタビューすることが多いと思われますが、以下に、</w:t>
      </w:r>
      <w:r w:rsidR="00052DCE" w:rsidRPr="00052DCE">
        <w:rPr>
          <w:rFonts w:hint="eastAsia"/>
          <w:b/>
        </w:rPr>
        <w:t>被災者への取材をおこなう際の留意点</w:t>
      </w:r>
      <w:r w:rsidR="00052DCE" w:rsidRPr="00052DCE">
        <w:rPr>
          <w:rFonts w:hint="eastAsia"/>
        </w:rPr>
        <w:t>（とくに、心理学的に重要だと思われるもの）をまとめてみました。よりよい取材を行うための参考にしていただければ幸いです。</w:t>
      </w:r>
    </w:p>
    <w:p w:rsidR="003D22F1" w:rsidRDefault="003D22F1">
      <w:pPr>
        <w:suppressAutoHyphens w:val="0"/>
        <w:kinsoku/>
        <w:wordWrap/>
        <w:autoSpaceDE/>
        <w:autoSpaceDN/>
        <w:adjustRightInd/>
        <w:ind w:left="246" w:hanging="246"/>
        <w:jc w:val="both"/>
        <w:rPr>
          <w:rFonts w:ascii="ＭＳ 明朝"/>
          <w:spacing w:val="8"/>
        </w:rPr>
      </w:pPr>
    </w:p>
    <w:p w:rsidR="003D22F1" w:rsidRDefault="003D22F1">
      <w:pPr>
        <w:suppressAutoHyphens w:val="0"/>
        <w:kinsoku/>
        <w:wordWrap/>
        <w:autoSpaceDE/>
        <w:autoSpaceDN/>
        <w:adjustRightInd/>
        <w:ind w:left="246" w:hanging="246"/>
        <w:jc w:val="both"/>
      </w:pPr>
      <w:r>
        <w:rPr>
          <w:rFonts w:hint="eastAsia"/>
        </w:rPr>
        <w:t>（</w:t>
      </w:r>
      <w:r>
        <w:t>1</w:t>
      </w:r>
      <w:r>
        <w:rPr>
          <w:rFonts w:hint="eastAsia"/>
        </w:rPr>
        <w:t>）</w:t>
      </w:r>
      <w:r>
        <w:rPr>
          <w:rFonts w:hint="eastAsia"/>
          <w:u w:val="single" w:color="000000"/>
        </w:rPr>
        <w:t>常に敬意と思いやりをもって被災者に接してください</w:t>
      </w:r>
      <w:r>
        <w:rPr>
          <w:rFonts w:hint="eastAsia"/>
        </w:rPr>
        <w:t>。</w:t>
      </w:r>
    </w:p>
    <w:p w:rsidR="003D22F1" w:rsidRDefault="003D22F1">
      <w:pPr>
        <w:suppressAutoHyphens w:val="0"/>
        <w:kinsoku/>
        <w:wordWrap/>
        <w:autoSpaceDE/>
        <w:autoSpaceDN/>
        <w:adjustRightInd/>
        <w:ind w:left="246" w:hanging="246"/>
        <w:jc w:val="both"/>
      </w:pPr>
      <w:r>
        <w:tab/>
      </w:r>
      <w:r>
        <w:rPr>
          <w:rFonts w:hint="eastAsia"/>
        </w:rPr>
        <w:t>自己紹介をし、時間をかけて、なぜその人に取材したいのかを説明してください。</w:t>
      </w:r>
    </w:p>
    <w:p w:rsidR="003D22F1" w:rsidRDefault="003D22F1">
      <w:pPr>
        <w:suppressAutoHyphens w:val="0"/>
        <w:kinsoku/>
        <w:wordWrap/>
        <w:autoSpaceDE/>
        <w:autoSpaceDN/>
        <w:adjustRightInd/>
        <w:ind w:left="246" w:hanging="246"/>
        <w:jc w:val="both"/>
        <w:rPr>
          <w:rFonts w:ascii="ＭＳ 明朝"/>
          <w:spacing w:val="8"/>
        </w:rPr>
      </w:pPr>
    </w:p>
    <w:p w:rsidR="003D22F1" w:rsidRDefault="003D22F1">
      <w:pPr>
        <w:suppressAutoHyphens w:val="0"/>
        <w:kinsoku/>
        <w:wordWrap/>
        <w:autoSpaceDE/>
        <w:autoSpaceDN/>
        <w:adjustRightInd/>
        <w:ind w:left="246" w:hanging="246"/>
        <w:jc w:val="both"/>
      </w:pPr>
      <w:r>
        <w:rPr>
          <w:rFonts w:hint="eastAsia"/>
        </w:rPr>
        <w:t>（</w:t>
      </w:r>
      <w:r>
        <w:t>2</w:t>
      </w:r>
      <w:r>
        <w:rPr>
          <w:rFonts w:hint="eastAsia"/>
        </w:rPr>
        <w:t>）</w:t>
      </w:r>
      <w:r>
        <w:rPr>
          <w:rFonts w:hint="eastAsia"/>
          <w:u w:val="single" w:color="000000"/>
        </w:rPr>
        <w:t>精神的に傷ついている被災者の反応はさまざまです</w:t>
      </w:r>
      <w:r>
        <w:rPr>
          <w:rFonts w:hint="eastAsia"/>
        </w:rPr>
        <w:t>。</w:t>
      </w:r>
    </w:p>
    <w:p w:rsidR="003D22F1" w:rsidRDefault="003D22F1">
      <w:pPr>
        <w:suppressAutoHyphens w:val="0"/>
        <w:kinsoku/>
        <w:wordWrap/>
        <w:autoSpaceDE/>
        <w:autoSpaceDN/>
        <w:adjustRightInd/>
        <w:ind w:left="246" w:hanging="246"/>
        <w:jc w:val="both"/>
        <w:rPr>
          <w:rFonts w:ascii="ＭＳ 明朝"/>
          <w:spacing w:val="8"/>
        </w:rPr>
      </w:pPr>
      <w:r>
        <w:tab/>
      </w:r>
      <w:r w:rsidRPr="004A0EFE">
        <w:rPr>
          <w:rFonts w:hint="eastAsia"/>
        </w:rPr>
        <w:t>怒りをぶつけたり、混乱して話せなくなる人もいます</w:t>
      </w:r>
      <w:r>
        <w:rPr>
          <w:rFonts w:hint="eastAsia"/>
        </w:rPr>
        <w:t>。これは、その人の性格ではなく、異常な事態での「正常な反応」です。逆に、外からは平静に見える人でも、意識的、無意識に自分の感情を内に隠している場合があります。</w:t>
      </w:r>
    </w:p>
    <w:p w:rsidR="003D22F1" w:rsidRDefault="003D22F1">
      <w:pPr>
        <w:suppressAutoHyphens w:val="0"/>
        <w:kinsoku/>
        <w:wordWrap/>
        <w:autoSpaceDE/>
        <w:autoSpaceDN/>
        <w:adjustRightInd/>
        <w:ind w:left="246" w:hanging="246"/>
        <w:jc w:val="both"/>
        <w:rPr>
          <w:rFonts w:ascii="ＭＳ 明朝"/>
          <w:spacing w:val="8"/>
        </w:rPr>
      </w:pPr>
    </w:p>
    <w:p w:rsidR="003D22F1" w:rsidRDefault="003D22F1">
      <w:pPr>
        <w:suppressAutoHyphens w:val="0"/>
        <w:kinsoku/>
        <w:wordWrap/>
        <w:autoSpaceDE/>
        <w:autoSpaceDN/>
        <w:adjustRightInd/>
        <w:ind w:left="246" w:hanging="246"/>
        <w:jc w:val="both"/>
      </w:pPr>
      <w:r>
        <w:rPr>
          <w:rFonts w:hint="eastAsia"/>
        </w:rPr>
        <w:t>（</w:t>
      </w:r>
      <w:r>
        <w:t>3</w:t>
      </w:r>
      <w:r>
        <w:rPr>
          <w:rFonts w:hint="eastAsia"/>
        </w:rPr>
        <w:t>）</w:t>
      </w:r>
      <w:r>
        <w:rPr>
          <w:rFonts w:hint="eastAsia"/>
          <w:u w:val="single" w:color="000000"/>
        </w:rPr>
        <w:t>急かさずに相手のペースに合わせてください</w:t>
      </w:r>
      <w:r>
        <w:rPr>
          <w:rFonts w:hint="eastAsia"/>
        </w:rPr>
        <w:t>。</w:t>
      </w:r>
    </w:p>
    <w:p w:rsidR="003D22F1" w:rsidRDefault="003D22F1">
      <w:pPr>
        <w:suppressAutoHyphens w:val="0"/>
        <w:kinsoku/>
        <w:wordWrap/>
        <w:autoSpaceDE/>
        <w:autoSpaceDN/>
        <w:adjustRightInd/>
        <w:ind w:left="246" w:hanging="246"/>
        <w:jc w:val="both"/>
        <w:rPr>
          <w:rFonts w:ascii="ＭＳ 明朝"/>
          <w:spacing w:val="8"/>
        </w:rPr>
      </w:pPr>
      <w:r>
        <w:tab/>
      </w:r>
      <w:r>
        <w:rPr>
          <w:rFonts w:hint="eastAsia"/>
        </w:rPr>
        <w:t>途中で休憩を入れることも必要です。また、いつでもインタビューを中止してよいことを、前もって伝えてください。</w:t>
      </w:r>
    </w:p>
    <w:p w:rsidR="003D22F1" w:rsidRDefault="003D22F1">
      <w:pPr>
        <w:suppressAutoHyphens w:val="0"/>
        <w:kinsoku/>
        <w:wordWrap/>
        <w:autoSpaceDE/>
        <w:autoSpaceDN/>
        <w:adjustRightInd/>
        <w:ind w:left="246" w:hanging="246"/>
        <w:jc w:val="both"/>
        <w:rPr>
          <w:rFonts w:ascii="ＭＳ 明朝"/>
          <w:spacing w:val="8"/>
        </w:rPr>
      </w:pPr>
    </w:p>
    <w:p w:rsidR="003D22F1" w:rsidRDefault="003D22F1">
      <w:pPr>
        <w:suppressAutoHyphens w:val="0"/>
        <w:kinsoku/>
        <w:wordWrap/>
        <w:autoSpaceDE/>
        <w:autoSpaceDN/>
        <w:adjustRightInd/>
        <w:ind w:left="246" w:hanging="246"/>
        <w:jc w:val="both"/>
      </w:pPr>
      <w:r>
        <w:rPr>
          <w:rFonts w:hint="eastAsia"/>
        </w:rPr>
        <w:t>（</w:t>
      </w:r>
      <w:r>
        <w:t>4</w:t>
      </w:r>
      <w:r>
        <w:rPr>
          <w:rFonts w:hint="eastAsia"/>
        </w:rPr>
        <w:t>）</w:t>
      </w:r>
      <w:r>
        <w:rPr>
          <w:rFonts w:hint="eastAsia"/>
          <w:u w:val="single" w:color="000000"/>
        </w:rPr>
        <w:t>相手が泣き出しても、落ち着いて接してください</w:t>
      </w:r>
      <w:r>
        <w:rPr>
          <w:rFonts w:hint="eastAsia"/>
        </w:rPr>
        <w:t>。</w:t>
      </w:r>
    </w:p>
    <w:p w:rsidR="003D22F1" w:rsidRDefault="003D22F1">
      <w:pPr>
        <w:suppressAutoHyphens w:val="0"/>
        <w:kinsoku/>
        <w:wordWrap/>
        <w:autoSpaceDE/>
        <w:autoSpaceDN/>
        <w:adjustRightInd/>
        <w:ind w:left="246" w:hanging="246"/>
        <w:jc w:val="both"/>
        <w:rPr>
          <w:rFonts w:ascii="ＭＳ 明朝"/>
          <w:spacing w:val="8"/>
        </w:rPr>
      </w:pPr>
      <w:r>
        <w:tab/>
      </w:r>
      <w:r>
        <w:rPr>
          <w:rFonts w:hint="eastAsia"/>
        </w:rPr>
        <w:t>泣くことは自然な反応であり、その人が安心して話せることを示している場合があります。また、しばらく時間をおくと話を続けられることもあります。</w:t>
      </w:r>
    </w:p>
    <w:p w:rsidR="003D22F1" w:rsidRDefault="003D22F1">
      <w:pPr>
        <w:suppressAutoHyphens w:val="0"/>
        <w:kinsoku/>
        <w:wordWrap/>
        <w:autoSpaceDE/>
        <w:autoSpaceDN/>
        <w:adjustRightInd/>
        <w:ind w:left="246" w:hanging="246"/>
        <w:jc w:val="both"/>
        <w:rPr>
          <w:rFonts w:ascii="ＭＳ 明朝"/>
          <w:spacing w:val="8"/>
        </w:rPr>
      </w:pPr>
    </w:p>
    <w:p w:rsidR="003D22F1" w:rsidRDefault="003D22F1">
      <w:pPr>
        <w:suppressAutoHyphens w:val="0"/>
        <w:kinsoku/>
        <w:wordWrap/>
        <w:autoSpaceDE/>
        <w:autoSpaceDN/>
        <w:adjustRightInd/>
        <w:ind w:left="246" w:hanging="246"/>
        <w:jc w:val="both"/>
      </w:pPr>
      <w:r>
        <w:rPr>
          <w:rFonts w:hint="eastAsia"/>
        </w:rPr>
        <w:t>（</w:t>
      </w:r>
      <w:r>
        <w:t>5</w:t>
      </w:r>
      <w:r>
        <w:rPr>
          <w:rFonts w:hint="eastAsia"/>
        </w:rPr>
        <w:t>）</w:t>
      </w:r>
      <w:r>
        <w:rPr>
          <w:rFonts w:hint="eastAsia"/>
          <w:u w:val="single" w:color="000000"/>
        </w:rPr>
        <w:t>答えるのが難しそうな質問があれば、尋ねてよいか確認してください</w:t>
      </w:r>
      <w:r>
        <w:rPr>
          <w:rFonts w:hint="eastAsia"/>
        </w:rPr>
        <w:t>。</w:t>
      </w:r>
    </w:p>
    <w:p w:rsidR="003D22F1" w:rsidRDefault="003D22F1">
      <w:pPr>
        <w:suppressAutoHyphens w:val="0"/>
        <w:kinsoku/>
        <w:wordWrap/>
        <w:autoSpaceDE/>
        <w:autoSpaceDN/>
        <w:adjustRightInd/>
        <w:ind w:left="246" w:hanging="246"/>
        <w:jc w:val="both"/>
        <w:rPr>
          <w:rFonts w:ascii="ＭＳ 明朝"/>
          <w:spacing w:val="8"/>
        </w:rPr>
      </w:pPr>
      <w:r>
        <w:tab/>
      </w:r>
      <w:r>
        <w:rPr>
          <w:rFonts w:hint="eastAsia"/>
        </w:rPr>
        <w:t>そして、自分が多くをしゃべるのではなく、相手が十分に話をできるようにしてください。</w:t>
      </w:r>
    </w:p>
    <w:p w:rsidR="003D22F1" w:rsidRDefault="003D22F1">
      <w:pPr>
        <w:tabs>
          <w:tab w:val="left" w:pos="480"/>
        </w:tabs>
        <w:suppressAutoHyphens w:val="0"/>
        <w:kinsoku/>
        <w:wordWrap/>
        <w:autoSpaceDE/>
        <w:autoSpaceDN/>
        <w:adjustRightInd/>
        <w:ind w:left="246" w:hanging="246"/>
        <w:jc w:val="both"/>
        <w:rPr>
          <w:rFonts w:ascii="ＭＳ 明朝"/>
          <w:spacing w:val="8"/>
        </w:rPr>
      </w:pPr>
    </w:p>
    <w:p w:rsidR="003D22F1" w:rsidRDefault="003D22F1">
      <w:pPr>
        <w:suppressAutoHyphens w:val="0"/>
        <w:kinsoku/>
        <w:wordWrap/>
        <w:autoSpaceDE/>
        <w:autoSpaceDN/>
        <w:adjustRightInd/>
        <w:ind w:left="246" w:hanging="246"/>
        <w:jc w:val="both"/>
      </w:pPr>
      <w:r>
        <w:rPr>
          <w:rFonts w:hint="eastAsia"/>
        </w:rPr>
        <w:t>（</w:t>
      </w:r>
      <w:r>
        <w:t>6</w:t>
      </w:r>
      <w:r>
        <w:rPr>
          <w:rFonts w:hint="eastAsia"/>
        </w:rPr>
        <w:t>）</w:t>
      </w:r>
      <w:r>
        <w:rPr>
          <w:rFonts w:hint="eastAsia"/>
          <w:u w:val="single" w:color="000000"/>
        </w:rPr>
        <w:t>何を話すか、何を話さないかは、被災者自身が決められるようにしてください</w:t>
      </w:r>
      <w:r>
        <w:rPr>
          <w:rFonts w:hint="eastAsia"/>
        </w:rPr>
        <w:t>。</w:t>
      </w:r>
    </w:p>
    <w:p w:rsidR="003D22F1" w:rsidRDefault="003D22F1">
      <w:pPr>
        <w:suppressAutoHyphens w:val="0"/>
        <w:kinsoku/>
        <w:wordWrap/>
        <w:autoSpaceDE/>
        <w:autoSpaceDN/>
        <w:adjustRightInd/>
        <w:ind w:left="246" w:hanging="246"/>
        <w:jc w:val="both"/>
        <w:rPr>
          <w:rFonts w:ascii="ＭＳ 明朝"/>
          <w:spacing w:val="8"/>
        </w:rPr>
      </w:pPr>
      <w:r>
        <w:tab/>
      </w:r>
      <w:r>
        <w:rPr>
          <w:rFonts w:hint="eastAsia"/>
        </w:rPr>
        <w:t>提供してもらう写真を選ぶ場合も同じです。「自分で何かを決めること」は、被災者にとって、とても大切な行為です。</w:t>
      </w:r>
    </w:p>
    <w:p w:rsidR="003D22F1" w:rsidRDefault="003D22F1">
      <w:pPr>
        <w:suppressAutoHyphens w:val="0"/>
        <w:kinsoku/>
        <w:wordWrap/>
        <w:autoSpaceDE/>
        <w:autoSpaceDN/>
        <w:adjustRightInd/>
        <w:ind w:left="246" w:hanging="246"/>
        <w:jc w:val="both"/>
        <w:rPr>
          <w:rFonts w:ascii="ＭＳ 明朝"/>
          <w:spacing w:val="8"/>
        </w:rPr>
      </w:pPr>
    </w:p>
    <w:p w:rsidR="003D22F1" w:rsidRDefault="003D22F1">
      <w:pPr>
        <w:tabs>
          <w:tab w:val="left" w:pos="480"/>
        </w:tabs>
        <w:suppressAutoHyphens w:val="0"/>
        <w:kinsoku/>
        <w:wordWrap/>
        <w:autoSpaceDE/>
        <w:autoSpaceDN/>
        <w:adjustRightInd/>
        <w:ind w:left="246" w:hanging="246"/>
        <w:jc w:val="both"/>
      </w:pPr>
      <w:r>
        <w:rPr>
          <w:rFonts w:hint="eastAsia"/>
        </w:rPr>
        <w:t>（</w:t>
      </w:r>
      <w:r>
        <w:t>7</w:t>
      </w:r>
      <w:r>
        <w:rPr>
          <w:rFonts w:hint="eastAsia"/>
        </w:rPr>
        <w:t>）</w:t>
      </w:r>
      <w:r>
        <w:rPr>
          <w:rFonts w:hint="eastAsia"/>
          <w:u w:val="single" w:color="000000"/>
        </w:rPr>
        <w:t>上手な聞き手になってください</w:t>
      </w:r>
      <w:r>
        <w:rPr>
          <w:rFonts w:hint="eastAsia"/>
        </w:rPr>
        <w:t>。</w:t>
      </w:r>
    </w:p>
    <w:p w:rsidR="003D22F1" w:rsidRDefault="003D22F1">
      <w:pPr>
        <w:tabs>
          <w:tab w:val="left" w:pos="480"/>
        </w:tabs>
        <w:suppressAutoHyphens w:val="0"/>
        <w:kinsoku/>
        <w:wordWrap/>
        <w:autoSpaceDE/>
        <w:autoSpaceDN/>
        <w:adjustRightInd/>
        <w:ind w:left="246" w:hanging="246"/>
        <w:jc w:val="both"/>
        <w:rPr>
          <w:rFonts w:ascii="ＭＳ 明朝"/>
          <w:spacing w:val="8"/>
        </w:rPr>
      </w:pPr>
      <w:r>
        <w:tab/>
      </w:r>
      <w:r>
        <w:rPr>
          <w:rFonts w:hint="eastAsia"/>
        </w:rPr>
        <w:t>言葉による受け答えだけでなく、相手の話にうまく対応させて目を向けたり、うなずいたりすることが必要です。相手を受容し関心があることを示す上で、言語によらないコミュニケーションはとても大切です。</w:t>
      </w:r>
    </w:p>
    <w:p w:rsidR="003D22F1" w:rsidRPr="0044379D" w:rsidRDefault="003D22F1" w:rsidP="008A0FDF">
      <w:pPr>
        <w:adjustRightInd/>
        <w:rPr>
          <w:rFonts w:ascii="ＭＳ 明朝" w:cs="Times New Roman"/>
          <w:spacing w:val="8"/>
        </w:rPr>
      </w:pPr>
      <w:r>
        <w:rPr>
          <w:rFonts w:hint="eastAsia"/>
        </w:rPr>
        <w:t>（</w:t>
      </w:r>
      <w:r>
        <w:t>8</w:t>
      </w:r>
      <w:r>
        <w:rPr>
          <w:rFonts w:hint="eastAsia"/>
        </w:rPr>
        <w:t>）</w:t>
      </w:r>
      <w:r w:rsidRPr="0044379D">
        <w:rPr>
          <w:rFonts w:hint="eastAsia"/>
          <w:u w:val="single" w:color="000000"/>
        </w:rPr>
        <w:t>「はい」や「いいえ」で答えることができる質問は避けましょう。</w:t>
      </w:r>
    </w:p>
    <w:p w:rsidR="003D22F1" w:rsidRDefault="003D22F1" w:rsidP="008A0FDF">
      <w:pPr>
        <w:suppressAutoHyphens w:val="0"/>
        <w:kinsoku/>
        <w:wordWrap/>
        <w:autoSpaceDE/>
        <w:autoSpaceDN/>
        <w:adjustRightInd/>
        <w:ind w:left="246" w:hanging="246"/>
        <w:jc w:val="both"/>
      </w:pPr>
      <w:r>
        <w:tab/>
      </w:r>
      <w:r w:rsidRPr="0044379D">
        <w:rPr>
          <w:rFonts w:hint="eastAsia"/>
        </w:rPr>
        <w:t>単純で、しかも</w:t>
      </w:r>
      <w:r>
        <w:rPr>
          <w:rFonts w:hint="eastAsia"/>
        </w:rPr>
        <w:t>相手が</w:t>
      </w:r>
      <w:r w:rsidRPr="0044379D">
        <w:rPr>
          <w:rFonts w:hint="eastAsia"/>
        </w:rPr>
        <w:t>自由に語れるような質問をしてください。ただし</w:t>
      </w:r>
      <w:r w:rsidRPr="0044379D">
        <w:rPr>
          <w:rFonts w:hint="eastAsia"/>
          <w:u w:val="single" w:color="000000"/>
        </w:rPr>
        <w:t>「いま、どのようなお気持ちですか？」は、避けたほうが賢明です</w:t>
      </w:r>
      <w:r w:rsidRPr="0044379D">
        <w:rPr>
          <w:rFonts w:hint="eastAsia"/>
        </w:rPr>
        <w:t>。この質問は、「私はあなたの気持ち</w:t>
      </w:r>
      <w:r>
        <w:rPr>
          <w:rFonts w:hint="eastAsia"/>
        </w:rPr>
        <w:t>が</w:t>
      </w:r>
      <w:r w:rsidRPr="0044379D">
        <w:rPr>
          <w:rFonts w:hint="eastAsia"/>
        </w:rPr>
        <w:t>わかっていません」ということを暗に伝えてしまいます。</w:t>
      </w:r>
    </w:p>
    <w:p w:rsidR="003D22F1" w:rsidRDefault="003D22F1">
      <w:pPr>
        <w:suppressAutoHyphens w:val="0"/>
        <w:kinsoku/>
        <w:wordWrap/>
        <w:autoSpaceDE/>
        <w:autoSpaceDN/>
        <w:adjustRightInd/>
        <w:ind w:left="246" w:hanging="246"/>
        <w:jc w:val="both"/>
        <w:rPr>
          <w:rFonts w:ascii="ＭＳ 明朝"/>
          <w:spacing w:val="8"/>
        </w:rPr>
      </w:pPr>
    </w:p>
    <w:p w:rsidR="003D22F1" w:rsidRDefault="003D22F1">
      <w:pPr>
        <w:tabs>
          <w:tab w:val="left" w:pos="480"/>
        </w:tabs>
        <w:suppressAutoHyphens w:val="0"/>
        <w:kinsoku/>
        <w:wordWrap/>
        <w:autoSpaceDE/>
        <w:autoSpaceDN/>
        <w:adjustRightInd/>
        <w:ind w:left="246" w:hanging="246"/>
        <w:jc w:val="both"/>
      </w:pPr>
      <w:r>
        <w:rPr>
          <w:rFonts w:hint="eastAsia"/>
        </w:rPr>
        <w:t>（</w:t>
      </w:r>
      <w:r>
        <w:t>9</w:t>
      </w:r>
      <w:r>
        <w:rPr>
          <w:rFonts w:hint="eastAsia"/>
        </w:rPr>
        <w:t>）</w:t>
      </w:r>
      <w:r>
        <w:rPr>
          <w:rFonts w:hint="eastAsia"/>
          <w:u w:val="single" w:color="000000"/>
        </w:rPr>
        <w:t>共感が過度にならないようにしましょう</w:t>
      </w:r>
      <w:r>
        <w:rPr>
          <w:rFonts w:hint="eastAsia"/>
        </w:rPr>
        <w:t>。</w:t>
      </w:r>
    </w:p>
    <w:p w:rsidR="003D22F1" w:rsidRDefault="003D22F1">
      <w:pPr>
        <w:tabs>
          <w:tab w:val="left" w:pos="480"/>
        </w:tabs>
        <w:suppressAutoHyphens w:val="0"/>
        <w:kinsoku/>
        <w:wordWrap/>
        <w:autoSpaceDE/>
        <w:autoSpaceDN/>
        <w:adjustRightInd/>
        <w:ind w:left="246" w:hanging="246"/>
        <w:jc w:val="both"/>
        <w:rPr>
          <w:rFonts w:ascii="ＭＳ 明朝"/>
          <w:spacing w:val="8"/>
        </w:rPr>
      </w:pPr>
      <w:r>
        <w:tab/>
      </w:r>
      <w:r>
        <w:rPr>
          <w:rFonts w:hint="eastAsia"/>
        </w:rPr>
        <w:t>話を聞く相手に共感することは人間として自然なことですが、ジャーナリストとしてのレベルを超えると、被災者のためにも、あなた自身のためにもなりません。</w:t>
      </w:r>
    </w:p>
    <w:p w:rsidR="003D22F1" w:rsidRDefault="003D22F1">
      <w:pPr>
        <w:tabs>
          <w:tab w:val="left" w:pos="480"/>
        </w:tabs>
        <w:suppressAutoHyphens w:val="0"/>
        <w:kinsoku/>
        <w:wordWrap/>
        <w:autoSpaceDE/>
        <w:autoSpaceDN/>
        <w:adjustRightInd/>
        <w:ind w:left="246" w:hanging="246"/>
        <w:jc w:val="both"/>
        <w:rPr>
          <w:rFonts w:ascii="ＭＳ 明朝"/>
          <w:spacing w:val="8"/>
        </w:rPr>
      </w:pPr>
    </w:p>
    <w:p w:rsidR="003D22F1" w:rsidRDefault="003D22F1">
      <w:pPr>
        <w:tabs>
          <w:tab w:val="left" w:pos="480"/>
        </w:tabs>
        <w:suppressAutoHyphens w:val="0"/>
        <w:kinsoku/>
        <w:wordWrap/>
        <w:autoSpaceDE/>
        <w:autoSpaceDN/>
        <w:adjustRightInd/>
        <w:ind w:left="246" w:hanging="246"/>
        <w:jc w:val="both"/>
      </w:pPr>
      <w:r>
        <w:rPr>
          <w:rFonts w:hint="eastAsia"/>
        </w:rPr>
        <w:t>（</w:t>
      </w:r>
      <w:r>
        <w:t>10</w:t>
      </w:r>
      <w:r>
        <w:rPr>
          <w:rFonts w:hint="eastAsia"/>
        </w:rPr>
        <w:t>）</w:t>
      </w:r>
      <w:r>
        <w:rPr>
          <w:rFonts w:hint="eastAsia"/>
          <w:u w:val="single" w:color="000000"/>
        </w:rPr>
        <w:t>取材をする自分自身が、神経質になったり怒りを感じたりすることがあります</w:t>
      </w:r>
      <w:r>
        <w:rPr>
          <w:rFonts w:hint="eastAsia"/>
        </w:rPr>
        <w:t>。</w:t>
      </w:r>
    </w:p>
    <w:p w:rsidR="003D22F1" w:rsidRDefault="003D22F1">
      <w:pPr>
        <w:tabs>
          <w:tab w:val="left" w:pos="480"/>
        </w:tabs>
        <w:suppressAutoHyphens w:val="0"/>
        <w:kinsoku/>
        <w:wordWrap/>
        <w:autoSpaceDE/>
        <w:autoSpaceDN/>
        <w:adjustRightInd/>
        <w:ind w:left="246" w:hanging="246"/>
        <w:jc w:val="both"/>
        <w:rPr>
          <w:rFonts w:ascii="ＭＳ 明朝"/>
          <w:spacing w:val="8"/>
        </w:rPr>
      </w:pPr>
      <w:r>
        <w:tab/>
      </w:r>
      <w:r>
        <w:rPr>
          <w:rFonts w:hint="eastAsia"/>
        </w:rPr>
        <w:t>それ自体は決して問題でも恥ずかしいことでもありませんが、こうした感情が相手の理解を妨げることのないようにしましょう。</w:t>
      </w:r>
    </w:p>
    <w:p w:rsidR="003D22F1" w:rsidRDefault="003D22F1">
      <w:pPr>
        <w:suppressAutoHyphens w:val="0"/>
        <w:kinsoku/>
        <w:wordWrap/>
        <w:autoSpaceDE/>
        <w:autoSpaceDN/>
        <w:adjustRightInd/>
        <w:ind w:left="246" w:hanging="246"/>
        <w:jc w:val="both"/>
        <w:rPr>
          <w:rFonts w:ascii="ＭＳ 明朝"/>
          <w:spacing w:val="8"/>
        </w:rPr>
      </w:pPr>
    </w:p>
    <w:p w:rsidR="003D22F1" w:rsidRDefault="003D22F1">
      <w:pPr>
        <w:suppressAutoHyphens w:val="0"/>
        <w:kinsoku/>
        <w:wordWrap/>
        <w:autoSpaceDE/>
        <w:autoSpaceDN/>
        <w:adjustRightInd/>
        <w:ind w:left="246" w:hanging="246"/>
        <w:jc w:val="both"/>
      </w:pPr>
      <w:r>
        <w:rPr>
          <w:rFonts w:hint="eastAsia"/>
        </w:rPr>
        <w:t>（</w:t>
      </w:r>
      <w:r>
        <w:t>11</w:t>
      </w:r>
      <w:r>
        <w:rPr>
          <w:rFonts w:hint="eastAsia"/>
        </w:rPr>
        <w:t>）</w:t>
      </w:r>
      <w:r>
        <w:rPr>
          <w:rFonts w:hint="eastAsia"/>
          <w:u w:val="single" w:color="000000"/>
        </w:rPr>
        <w:t>取材が特定の人に集中しないようにしてください</w:t>
      </w:r>
      <w:r>
        <w:rPr>
          <w:rFonts w:hint="eastAsia"/>
        </w:rPr>
        <w:t>。</w:t>
      </w:r>
    </w:p>
    <w:p w:rsidR="003D22F1" w:rsidRDefault="003D22F1">
      <w:pPr>
        <w:suppressAutoHyphens w:val="0"/>
        <w:kinsoku/>
        <w:wordWrap/>
        <w:autoSpaceDE/>
        <w:autoSpaceDN/>
        <w:adjustRightInd/>
        <w:ind w:left="246" w:hanging="246"/>
        <w:jc w:val="both"/>
        <w:rPr>
          <w:rFonts w:ascii="ＭＳ 明朝"/>
          <w:spacing w:val="8"/>
        </w:rPr>
      </w:pPr>
      <w:r>
        <w:tab/>
      </w:r>
      <w:r>
        <w:rPr>
          <w:rFonts w:hint="eastAsia"/>
        </w:rPr>
        <w:t>たとえ気丈に見えたとしても、精神的な負担が非常に大きいことがあります。</w:t>
      </w:r>
    </w:p>
    <w:p w:rsidR="003D22F1" w:rsidRDefault="003D22F1">
      <w:pPr>
        <w:suppressAutoHyphens w:val="0"/>
        <w:kinsoku/>
        <w:wordWrap/>
        <w:autoSpaceDE/>
        <w:autoSpaceDN/>
        <w:adjustRightInd/>
        <w:ind w:left="246" w:hanging="246"/>
        <w:jc w:val="both"/>
        <w:rPr>
          <w:rFonts w:ascii="ＭＳ 明朝"/>
          <w:spacing w:val="8"/>
        </w:rPr>
      </w:pPr>
    </w:p>
    <w:p w:rsidR="003D22F1" w:rsidRDefault="003D22F1">
      <w:pPr>
        <w:tabs>
          <w:tab w:val="left" w:pos="480"/>
        </w:tabs>
        <w:suppressAutoHyphens w:val="0"/>
        <w:kinsoku/>
        <w:wordWrap/>
        <w:autoSpaceDE/>
        <w:autoSpaceDN/>
        <w:adjustRightInd/>
        <w:ind w:left="246" w:hanging="246"/>
        <w:jc w:val="both"/>
      </w:pPr>
      <w:r>
        <w:rPr>
          <w:rFonts w:hint="eastAsia"/>
        </w:rPr>
        <w:t>（</w:t>
      </w:r>
      <w:r>
        <w:t>12</w:t>
      </w:r>
      <w:r>
        <w:rPr>
          <w:rFonts w:hint="eastAsia"/>
        </w:rPr>
        <w:t>）</w:t>
      </w:r>
      <w:r>
        <w:rPr>
          <w:rFonts w:hint="eastAsia"/>
          <w:u w:val="single" w:color="000000"/>
        </w:rPr>
        <w:t>インタビューの「終わり方」に配慮してください</w:t>
      </w:r>
      <w:r>
        <w:rPr>
          <w:rFonts w:hint="eastAsia"/>
        </w:rPr>
        <w:t>。</w:t>
      </w:r>
    </w:p>
    <w:p w:rsidR="003D22F1" w:rsidRDefault="003D22F1">
      <w:pPr>
        <w:suppressAutoHyphens w:val="0"/>
        <w:kinsoku/>
        <w:wordWrap/>
        <w:autoSpaceDE/>
        <w:autoSpaceDN/>
        <w:adjustRightInd/>
        <w:ind w:left="246" w:hanging="246"/>
        <w:jc w:val="both"/>
      </w:pPr>
      <w:r>
        <w:tab/>
      </w:r>
      <w:r>
        <w:rPr>
          <w:rFonts w:hint="eastAsia"/>
        </w:rPr>
        <w:t>突然または一方的に中断することは、相手を傷つけてしまいます。また、最後に</w:t>
      </w:r>
      <w:r>
        <w:rPr>
          <w:rFonts w:hint="eastAsia"/>
          <w:u w:val="single" w:color="000000"/>
        </w:rPr>
        <w:t>自分の連絡先を伝えておきましょう</w:t>
      </w:r>
      <w:r>
        <w:rPr>
          <w:rFonts w:hint="eastAsia"/>
        </w:rPr>
        <w:t>。その場ではあまり話をしない人が、後日話そうとする気持ちになることがあります。取材について質問や問い合わせがあるかもしれません。</w:t>
      </w:r>
    </w:p>
    <w:p w:rsidR="003D22F1" w:rsidRDefault="003D22F1">
      <w:pPr>
        <w:tabs>
          <w:tab w:val="left" w:pos="480"/>
        </w:tabs>
        <w:suppressAutoHyphens w:val="0"/>
        <w:kinsoku/>
        <w:wordWrap/>
        <w:autoSpaceDE/>
        <w:autoSpaceDN/>
        <w:adjustRightInd/>
        <w:ind w:left="246" w:hanging="246"/>
        <w:jc w:val="both"/>
      </w:pPr>
    </w:p>
    <w:p w:rsidR="003D22F1" w:rsidRDefault="003D22F1">
      <w:pPr>
        <w:tabs>
          <w:tab w:val="left" w:pos="480"/>
        </w:tabs>
        <w:suppressAutoHyphens w:val="0"/>
        <w:kinsoku/>
        <w:wordWrap/>
        <w:autoSpaceDE/>
        <w:autoSpaceDN/>
        <w:adjustRightInd/>
        <w:ind w:left="246" w:hanging="246"/>
        <w:jc w:val="both"/>
      </w:pPr>
    </w:p>
    <w:p w:rsidR="00052DCE" w:rsidRDefault="00052DCE" w:rsidP="00052DCE">
      <w:pPr>
        <w:pStyle w:val="a5"/>
        <w:adjustRightInd/>
        <w:ind w:firstLineChars="100" w:firstLine="227"/>
        <w:rPr>
          <w:rFonts w:hint="eastAsia"/>
        </w:rPr>
      </w:pPr>
      <w:r>
        <w:rPr>
          <w:rFonts w:hint="eastAsia"/>
        </w:rPr>
        <w:t>以上の項目は、ダートセンター（ジャーナリストの取材活動をサポートする</w:t>
      </w:r>
      <w:r>
        <w:rPr>
          <w:rFonts w:hint="eastAsia"/>
        </w:rPr>
        <w:t>国際的な</w:t>
      </w:r>
      <w:r>
        <w:rPr>
          <w:rFonts w:hint="eastAsia"/>
        </w:rPr>
        <w:t>組織）が作成した「トラウマとジャーナリズム」の内容を参考にして作成されました。この他にも、私たちで提供できることがあれば、お申し越し下さい。できることは限られているかもしれませんが、できる限りお手伝いいたします。</w:t>
      </w:r>
    </w:p>
    <w:p w:rsidR="003D22F1" w:rsidRDefault="003D22F1">
      <w:pPr>
        <w:pStyle w:val="a5"/>
        <w:adjustRightInd/>
        <w:rPr>
          <w:rFonts w:ascii="ＭＳ 明朝"/>
          <w:color w:val="auto"/>
          <w:spacing w:val="2"/>
        </w:rPr>
      </w:pPr>
      <w:r>
        <w:rPr>
          <w:rFonts w:hint="eastAsia"/>
        </w:rPr>
        <w:t xml:space="preserve">　ジャーナリストの皆様が無事で、</w:t>
      </w:r>
      <w:r>
        <w:rPr>
          <w:rFonts w:hint="eastAsia"/>
          <w:color w:val="auto"/>
        </w:rPr>
        <w:t>こころおきなくご活躍できることを祈っております。</w:t>
      </w:r>
    </w:p>
    <w:p w:rsidR="003D22F1" w:rsidRDefault="003D22F1">
      <w:pPr>
        <w:pStyle w:val="a5"/>
        <w:adjustRightInd/>
        <w:rPr>
          <w:rFonts w:ascii="ＭＳ 明朝"/>
          <w:color w:val="auto"/>
          <w:spacing w:val="2"/>
        </w:rPr>
      </w:pPr>
      <w:r>
        <w:rPr>
          <w:rFonts w:hint="eastAsia"/>
          <w:color w:val="auto"/>
        </w:rPr>
        <w:t xml:space="preserve">　</w:t>
      </w:r>
    </w:p>
    <w:p w:rsidR="003D22F1" w:rsidRDefault="003D22F1">
      <w:pPr>
        <w:pStyle w:val="a5"/>
        <w:adjustRightInd/>
        <w:rPr>
          <w:rFonts w:ascii="ＭＳ 明朝"/>
          <w:spacing w:val="2"/>
        </w:rPr>
      </w:pPr>
      <w:r>
        <w:t>2011</w:t>
      </w:r>
      <w:r>
        <w:rPr>
          <w:rFonts w:hint="eastAsia"/>
        </w:rPr>
        <w:t>年３月</w:t>
      </w:r>
      <w:r>
        <w:t>2</w:t>
      </w:r>
      <w:r w:rsidR="00052DCE">
        <w:rPr>
          <w:rFonts w:hint="eastAsia"/>
        </w:rPr>
        <w:t>1</w:t>
      </w:r>
      <w:bookmarkStart w:id="0" w:name="_GoBack"/>
      <w:bookmarkEnd w:id="0"/>
      <w:r>
        <w:rPr>
          <w:rFonts w:hint="eastAsia"/>
        </w:rPr>
        <w:t>日</w:t>
      </w:r>
    </w:p>
    <w:p w:rsidR="003D22F1" w:rsidRDefault="003D22F1">
      <w:pPr>
        <w:pStyle w:val="a5"/>
        <w:adjustRightInd/>
        <w:rPr>
          <w:rFonts w:ascii="ＭＳ 明朝"/>
          <w:spacing w:val="2"/>
        </w:rPr>
      </w:pPr>
    </w:p>
    <w:p w:rsidR="003D22F1" w:rsidRDefault="003D22F1">
      <w:pPr>
        <w:pStyle w:val="a5"/>
        <w:adjustRightInd/>
        <w:rPr>
          <w:rFonts w:ascii="ＭＳ 明朝"/>
          <w:spacing w:val="2"/>
        </w:rPr>
      </w:pPr>
      <w:r>
        <w:rPr>
          <w:rFonts w:hint="eastAsia"/>
        </w:rPr>
        <w:t xml:space="preserve">　　　　　　報道人ストレス研究会</w:t>
      </w:r>
    </w:p>
    <w:p w:rsidR="003D22F1" w:rsidRDefault="003D22F1">
      <w:pPr>
        <w:pStyle w:val="a5"/>
        <w:adjustRightInd/>
        <w:rPr>
          <w:rFonts w:ascii="ＭＳ 明朝"/>
          <w:spacing w:val="2"/>
        </w:rPr>
      </w:pPr>
      <w:r>
        <w:rPr>
          <w:rFonts w:hint="eastAsia"/>
        </w:rPr>
        <w:t xml:space="preserve">　　　　　　　松井豊・安藤清志・井上果子・福岡欣治・畑中美穂・高橋尚也・張綺</w:t>
      </w:r>
    </w:p>
    <w:p w:rsidR="003D22F1" w:rsidRDefault="003D22F1">
      <w:pPr>
        <w:pStyle w:val="a5"/>
        <w:adjustRightInd/>
      </w:pPr>
      <w:r>
        <w:rPr>
          <w:rFonts w:hint="eastAsia"/>
        </w:rPr>
        <w:t xml:space="preserve">　　　　　　　</w:t>
      </w:r>
      <w:hyperlink r:id="rId7" w:history="1">
        <w:r>
          <w:rPr>
            <w:rStyle w:val="a8"/>
          </w:rPr>
          <w:t>http://www.human.tsukuba.ac.jp/~ymatsui/index.html</w:t>
        </w:r>
      </w:hyperlink>
    </w:p>
    <w:p w:rsidR="003D22F1" w:rsidRDefault="003D22F1" w:rsidP="006E4262">
      <w:pPr>
        <w:pStyle w:val="a5"/>
        <w:adjustRightInd/>
        <w:ind w:firstLineChars="700" w:firstLine="1587"/>
      </w:pPr>
      <w:r>
        <w:t>E</w:t>
      </w:r>
      <w:r>
        <w:rPr>
          <w:rFonts w:hint="eastAsia"/>
        </w:rPr>
        <w:t>メール：</w:t>
      </w:r>
      <w:hyperlink r:id="rId8" w:history="1">
        <w:r>
          <w:rPr>
            <w:rStyle w:val="a8"/>
          </w:rPr>
          <w:t xml:space="preserve">cis.journalist@gmail.com </w:t>
        </w:r>
      </w:hyperlink>
      <w:r>
        <w:t xml:space="preserve"> </w:t>
      </w:r>
    </w:p>
    <w:p w:rsidR="003D22F1" w:rsidRDefault="003D22F1">
      <w:pPr>
        <w:tabs>
          <w:tab w:val="left" w:pos="480"/>
        </w:tabs>
        <w:suppressAutoHyphens w:val="0"/>
        <w:kinsoku/>
        <w:wordWrap/>
        <w:autoSpaceDE/>
        <w:autoSpaceDN/>
        <w:adjustRightInd/>
        <w:ind w:left="246" w:hanging="246"/>
        <w:jc w:val="both"/>
      </w:pPr>
    </w:p>
    <w:sectPr w:rsidR="003D22F1" w:rsidSect="00220C1A">
      <w:footerReference w:type="default" r:id="rId9"/>
      <w:type w:val="continuous"/>
      <w:pgSz w:w="11906" w:h="16838" w:code="9"/>
      <w:pgMar w:top="1418" w:right="1418" w:bottom="1418" w:left="1418" w:header="720" w:footer="720" w:gutter="0"/>
      <w:pgNumType w:start="1"/>
      <w:cols w:space="720"/>
      <w:noEndnote/>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B7" w:rsidRDefault="00CF00B7">
      <w:r>
        <w:separator/>
      </w:r>
    </w:p>
  </w:endnote>
  <w:endnote w:type="continuationSeparator" w:id="0">
    <w:p w:rsidR="00CF00B7" w:rsidRDefault="00CF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F1" w:rsidRDefault="003D22F1">
    <w:pPr>
      <w:pStyle w:val="a5"/>
      <w:framePr w:wrap="auto" w:vAnchor="text" w:hAnchor="margin" w:xAlign="center" w:y="1"/>
      <w:suppressAutoHyphens w:val="0"/>
      <w:kinsoku/>
      <w:wordWrap/>
      <w:autoSpaceDE/>
      <w:autoSpaceDN/>
      <w:adjustRightInd/>
      <w:jc w:val="center"/>
      <w:rPr>
        <w:rFonts w:ascii="ＭＳ 明朝"/>
        <w:spacing w:val="8"/>
      </w:rPr>
    </w:pPr>
    <w:r>
      <w:t xml:space="preserve">- </w:t>
    </w:r>
    <w:r w:rsidR="00CF00B7">
      <w:fldChar w:fldCharType="begin"/>
    </w:r>
    <w:r w:rsidR="00CF00B7">
      <w:instrText>page \* MERGEFORMAT</w:instrText>
    </w:r>
    <w:r w:rsidR="00CF00B7">
      <w:fldChar w:fldCharType="separate"/>
    </w:r>
    <w:r w:rsidR="00DC61E1">
      <w:rPr>
        <w:noProof/>
      </w:rPr>
      <w:t>2</w:t>
    </w:r>
    <w:r w:rsidR="00CF00B7">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B7" w:rsidRDefault="00CF00B7">
      <w:r>
        <w:rPr>
          <w:rFonts w:ascii="ＭＳ 明朝"/>
          <w:color w:val="auto"/>
          <w:sz w:val="2"/>
          <w:szCs w:val="2"/>
        </w:rPr>
        <w:continuationSeparator/>
      </w:r>
    </w:p>
  </w:footnote>
  <w:footnote w:type="continuationSeparator" w:id="0">
    <w:p w:rsidR="00CF00B7" w:rsidRDefault="00CF0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08"/>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DF"/>
    <w:rsid w:val="00020553"/>
    <w:rsid w:val="00052DCE"/>
    <w:rsid w:val="000745E2"/>
    <w:rsid w:val="001D7AB7"/>
    <w:rsid w:val="00220C1A"/>
    <w:rsid w:val="00281091"/>
    <w:rsid w:val="00316D21"/>
    <w:rsid w:val="00325B94"/>
    <w:rsid w:val="003D22F1"/>
    <w:rsid w:val="004411E3"/>
    <w:rsid w:val="0044379D"/>
    <w:rsid w:val="004A0EFE"/>
    <w:rsid w:val="004D4404"/>
    <w:rsid w:val="00596EAE"/>
    <w:rsid w:val="006770BA"/>
    <w:rsid w:val="006D7F14"/>
    <w:rsid w:val="006E4262"/>
    <w:rsid w:val="00781E45"/>
    <w:rsid w:val="00885652"/>
    <w:rsid w:val="008856E8"/>
    <w:rsid w:val="008A0FDF"/>
    <w:rsid w:val="008A2985"/>
    <w:rsid w:val="0090749B"/>
    <w:rsid w:val="00967CBD"/>
    <w:rsid w:val="00977B3E"/>
    <w:rsid w:val="009C4460"/>
    <w:rsid w:val="00A01C41"/>
    <w:rsid w:val="00AF35FE"/>
    <w:rsid w:val="00AF7533"/>
    <w:rsid w:val="00B01FE2"/>
    <w:rsid w:val="00B879CB"/>
    <w:rsid w:val="00C6025C"/>
    <w:rsid w:val="00CF00B7"/>
    <w:rsid w:val="00D00DED"/>
    <w:rsid w:val="00D0580E"/>
    <w:rsid w:val="00DC61E1"/>
    <w:rsid w:val="00FA75DA"/>
    <w:rsid w:val="00FB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65"/>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0FDF"/>
    <w:pPr>
      <w:tabs>
        <w:tab w:val="center" w:pos="4252"/>
        <w:tab w:val="right" w:pos="8504"/>
      </w:tabs>
      <w:snapToGrid w:val="0"/>
    </w:pPr>
  </w:style>
  <w:style w:type="character" w:customStyle="1" w:styleId="a4">
    <w:name w:val="ヘッダー (文字)"/>
    <w:basedOn w:val="a0"/>
    <w:link w:val="a3"/>
    <w:uiPriority w:val="99"/>
    <w:semiHidden/>
    <w:locked/>
    <w:rsid w:val="008A0FDF"/>
    <w:rPr>
      <w:rFonts w:cs="ＭＳ 明朝"/>
      <w:color w:val="000000"/>
      <w:sz w:val="21"/>
      <w:szCs w:val="21"/>
    </w:rPr>
  </w:style>
  <w:style w:type="paragraph" w:customStyle="1" w:styleId="a5">
    <w:name w:val="標準(太郎文書スタイル)"/>
    <w:uiPriority w:val="99"/>
    <w:rsid w:val="00FB5B65"/>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customStyle="1" w:styleId="a6">
    <w:name w:val="脚注(標準)"/>
    <w:uiPriority w:val="99"/>
    <w:rsid w:val="00FB5B65"/>
    <w:rPr>
      <w:sz w:val="21"/>
      <w:vertAlign w:val="superscript"/>
    </w:rPr>
  </w:style>
  <w:style w:type="character" w:customStyle="1" w:styleId="a7">
    <w:name w:val="脚注ｴﾘｱ(標準)"/>
    <w:uiPriority w:val="99"/>
    <w:rsid w:val="00FB5B65"/>
  </w:style>
  <w:style w:type="character" w:styleId="a8">
    <w:name w:val="Hyperlink"/>
    <w:basedOn w:val="a0"/>
    <w:uiPriority w:val="99"/>
    <w:semiHidden/>
    <w:rsid w:val="00FB5B65"/>
    <w:rPr>
      <w:rFonts w:cs="Times New Roman"/>
      <w:color w:val="0000FF"/>
      <w:u w:val="single"/>
    </w:rPr>
  </w:style>
  <w:style w:type="paragraph" w:styleId="a9">
    <w:name w:val="footer"/>
    <w:basedOn w:val="a"/>
    <w:link w:val="aa"/>
    <w:uiPriority w:val="99"/>
    <w:semiHidden/>
    <w:rsid w:val="008A0FDF"/>
    <w:pPr>
      <w:tabs>
        <w:tab w:val="center" w:pos="4252"/>
        <w:tab w:val="right" w:pos="8504"/>
      </w:tabs>
      <w:snapToGrid w:val="0"/>
    </w:pPr>
  </w:style>
  <w:style w:type="character" w:customStyle="1" w:styleId="aa">
    <w:name w:val="フッター (文字)"/>
    <w:basedOn w:val="a0"/>
    <w:link w:val="a9"/>
    <w:uiPriority w:val="99"/>
    <w:semiHidden/>
    <w:locked/>
    <w:rsid w:val="008A0FDF"/>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65"/>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A0FDF"/>
    <w:pPr>
      <w:tabs>
        <w:tab w:val="center" w:pos="4252"/>
        <w:tab w:val="right" w:pos="8504"/>
      </w:tabs>
      <w:snapToGrid w:val="0"/>
    </w:pPr>
  </w:style>
  <w:style w:type="character" w:customStyle="1" w:styleId="a4">
    <w:name w:val="ヘッダー (文字)"/>
    <w:basedOn w:val="a0"/>
    <w:link w:val="a3"/>
    <w:uiPriority w:val="99"/>
    <w:semiHidden/>
    <w:locked/>
    <w:rsid w:val="008A0FDF"/>
    <w:rPr>
      <w:rFonts w:cs="ＭＳ 明朝"/>
      <w:color w:val="000000"/>
      <w:sz w:val="21"/>
      <w:szCs w:val="21"/>
    </w:rPr>
  </w:style>
  <w:style w:type="paragraph" w:customStyle="1" w:styleId="a5">
    <w:name w:val="標準(太郎文書スタイル)"/>
    <w:uiPriority w:val="99"/>
    <w:rsid w:val="00FB5B65"/>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customStyle="1" w:styleId="a6">
    <w:name w:val="脚注(標準)"/>
    <w:uiPriority w:val="99"/>
    <w:rsid w:val="00FB5B65"/>
    <w:rPr>
      <w:sz w:val="21"/>
      <w:vertAlign w:val="superscript"/>
    </w:rPr>
  </w:style>
  <w:style w:type="character" w:customStyle="1" w:styleId="a7">
    <w:name w:val="脚注ｴﾘｱ(標準)"/>
    <w:uiPriority w:val="99"/>
    <w:rsid w:val="00FB5B65"/>
  </w:style>
  <w:style w:type="character" w:styleId="a8">
    <w:name w:val="Hyperlink"/>
    <w:basedOn w:val="a0"/>
    <w:uiPriority w:val="99"/>
    <w:semiHidden/>
    <w:rsid w:val="00FB5B65"/>
    <w:rPr>
      <w:rFonts w:cs="Times New Roman"/>
      <w:color w:val="0000FF"/>
      <w:u w:val="single"/>
    </w:rPr>
  </w:style>
  <w:style w:type="paragraph" w:styleId="a9">
    <w:name w:val="footer"/>
    <w:basedOn w:val="a"/>
    <w:link w:val="aa"/>
    <w:uiPriority w:val="99"/>
    <w:semiHidden/>
    <w:rsid w:val="008A0FDF"/>
    <w:pPr>
      <w:tabs>
        <w:tab w:val="center" w:pos="4252"/>
        <w:tab w:val="right" w:pos="8504"/>
      </w:tabs>
      <w:snapToGrid w:val="0"/>
    </w:pPr>
  </w:style>
  <w:style w:type="character" w:customStyle="1" w:styleId="aa">
    <w:name w:val="フッター (文字)"/>
    <w:basedOn w:val="a0"/>
    <w:link w:val="a9"/>
    <w:uiPriority w:val="99"/>
    <w:semiHidden/>
    <w:locked/>
    <w:rsid w:val="008A0FDF"/>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kuoka@mw.kawasaki-m.ac.jp" TargetMode="External"/><Relationship Id="rId3" Type="http://schemas.openxmlformats.org/officeDocument/2006/relationships/settings" Target="settings.xml"/><Relationship Id="rId7" Type="http://schemas.openxmlformats.org/officeDocument/2006/relationships/hyperlink" Target="http://www.human.tsukuba.ac.jp/~ymatsui/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よりよい取材のために</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よりよい取材のために</dc:title>
  <dc:creator>安藤清志</dc:creator>
  <cp:lastModifiedBy>松井豊</cp:lastModifiedBy>
  <cp:revision>2</cp:revision>
  <cp:lastPrinted>2011-03-20T11:45:00Z</cp:lastPrinted>
  <dcterms:created xsi:type="dcterms:W3CDTF">2011-03-21T01:00:00Z</dcterms:created>
  <dcterms:modified xsi:type="dcterms:W3CDTF">2011-03-21T01:00:00Z</dcterms:modified>
</cp:coreProperties>
</file>